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75" w:rsidRDefault="005704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0475" w:rsidRDefault="005704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704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475" w:rsidRDefault="00570475">
            <w:pPr>
              <w:pStyle w:val="ConsPlusNormal"/>
            </w:pPr>
            <w:r>
              <w:t>30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475" w:rsidRDefault="00570475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570475" w:rsidRDefault="00570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Title"/>
        <w:jc w:val="center"/>
      </w:pPr>
      <w:r>
        <w:t>РОССИЙСКАЯ ФЕДЕРАЦИЯ</w:t>
      </w:r>
    </w:p>
    <w:p w:rsidR="00570475" w:rsidRDefault="00570475">
      <w:pPr>
        <w:pStyle w:val="ConsPlusTitle"/>
        <w:jc w:val="center"/>
      </w:pPr>
    </w:p>
    <w:p w:rsidR="00570475" w:rsidRDefault="00570475">
      <w:pPr>
        <w:pStyle w:val="ConsPlusTitle"/>
        <w:jc w:val="center"/>
      </w:pPr>
      <w:r>
        <w:t>ФЕДЕРАЛЬНЫЙ ЗАКОН</w:t>
      </w:r>
    </w:p>
    <w:p w:rsidR="00570475" w:rsidRDefault="00570475">
      <w:pPr>
        <w:pStyle w:val="ConsPlusTitle"/>
        <w:jc w:val="center"/>
      </w:pPr>
    </w:p>
    <w:p w:rsidR="00570475" w:rsidRDefault="00570475">
      <w:pPr>
        <w:pStyle w:val="ConsPlusTitle"/>
        <w:jc w:val="center"/>
      </w:pPr>
      <w:r>
        <w:t>О ВНЕСЕНИИ ИЗМЕНЕНИЙ</w:t>
      </w:r>
    </w:p>
    <w:p w:rsidR="00570475" w:rsidRDefault="0057047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jc w:val="right"/>
      </w:pPr>
      <w:proofErr w:type="gramStart"/>
      <w:r>
        <w:t>Принят</w:t>
      </w:r>
      <w:proofErr w:type="gramEnd"/>
    </w:p>
    <w:p w:rsidR="00570475" w:rsidRDefault="00570475">
      <w:pPr>
        <w:pStyle w:val="ConsPlusNormal"/>
        <w:jc w:val="right"/>
      </w:pPr>
      <w:r>
        <w:t>Государственной Думой</w:t>
      </w:r>
    </w:p>
    <w:p w:rsidR="00570475" w:rsidRDefault="00570475">
      <w:pPr>
        <w:pStyle w:val="ConsPlusNormal"/>
        <w:jc w:val="right"/>
      </w:pPr>
      <w:r>
        <w:t>15 марта 2016 года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jc w:val="right"/>
      </w:pPr>
      <w:r>
        <w:t>Одобрен</w:t>
      </w:r>
    </w:p>
    <w:p w:rsidR="00570475" w:rsidRDefault="00570475">
      <w:pPr>
        <w:pStyle w:val="ConsPlusNormal"/>
        <w:jc w:val="right"/>
      </w:pPr>
      <w:r>
        <w:t>Советом Федерации</w:t>
      </w:r>
    </w:p>
    <w:p w:rsidR="00570475" w:rsidRDefault="00570475">
      <w:pPr>
        <w:pStyle w:val="ConsPlusNormal"/>
        <w:jc w:val="right"/>
      </w:pPr>
      <w:r>
        <w:t>23 марта 2016 года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  <w:outlineLvl w:val="0"/>
      </w:pPr>
      <w:r>
        <w:t>Статья 1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Пункт 3 статьи 45</w:t>
        </w:r>
      </w:hyperlink>
      <w:r>
        <w:t xml:space="preserve"> части первой Гражданского кодекса Российской Федерации (Собрание законодательства Российской Федерации, 1994, N 32, ст. 3301) дополнить словами "и указать момент его предполагаемой гибели".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  <w:outlineLvl w:val="0"/>
      </w:pPr>
      <w:r>
        <w:t>Статья 2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15 ноября 1997 года N 143-ФЗ "Об актах гражданского состояния" (Собрание законодательства Российской Федерации, 1997, N 47, ст. 5340; 2001, N 44, ст. 4149) следующие изменения:</w:t>
      </w:r>
    </w:p>
    <w:p w:rsidR="00570475" w:rsidRDefault="00570475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втором пункта 1 статьи 67</w:t>
        </w:r>
      </w:hyperlink>
      <w:r>
        <w:t xml:space="preserve"> слова "дата и место смерти умершего" заменить словами "место смерти умершего и момент смерти, а если момент смерти установить невозможно, дата смерти";</w:t>
      </w:r>
    </w:p>
    <w:p w:rsidR="00570475" w:rsidRDefault="00570475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абзаце втором статьи 68</w:t>
        </w:r>
      </w:hyperlink>
      <w:r>
        <w:t xml:space="preserve"> слова "дата и место смерти умершего" заменить словами "место смерти умершего и момент смерти, а если момент смерти установить невозможно, дата смерти".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  <w:outlineLvl w:val="0"/>
      </w:pPr>
      <w:r>
        <w:t>Статья 3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часть третью</w:t>
        </w:r>
      </w:hyperlink>
      <w:r>
        <w:t xml:space="preserve"> Гражданского кодекса Российской Федерации (Собрание законодательства Российской Федерации, 2001, N 49, ст. 4552; 2007, N 49, ст. 6042) следующие изменения:</w:t>
      </w:r>
    </w:p>
    <w:p w:rsidR="00570475" w:rsidRDefault="00570475">
      <w:pPr>
        <w:pStyle w:val="ConsPlusNormal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1114</w:t>
        </w:r>
      </w:hyperlink>
      <w:r>
        <w:t>:</w:t>
      </w:r>
    </w:p>
    <w:p w:rsidR="00570475" w:rsidRDefault="00570475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 xml:space="preserve"> первое предложение изложить в следующей редакции: "Временем открытия наследства является момент смерти гражданина.", слова "- день смерти, указанный </w:t>
      </w:r>
      <w:proofErr w:type="gramStart"/>
      <w:r>
        <w:t>в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"- день и момент смерти, указанные в";</w:t>
      </w:r>
    </w:p>
    <w:p w:rsidR="00570475" w:rsidRDefault="00570475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2</w:t>
        </w:r>
      </w:hyperlink>
      <w:r>
        <w:t xml:space="preserve"> первое предложение дополнить словами ", если момент смерти каждого из таких граждан установить невозможно";</w:t>
      </w:r>
    </w:p>
    <w:p w:rsidR="00570475" w:rsidRDefault="00570475">
      <w:pPr>
        <w:pStyle w:val="ConsPlusNormal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абзаце первом пункта 1 статьи 1116</w:t>
        </w:r>
      </w:hyperlink>
      <w:r>
        <w:t xml:space="preserve"> слова "в день" заменить словами "в момент";</w:t>
      </w:r>
    </w:p>
    <w:p w:rsidR="00570475" w:rsidRDefault="00570475">
      <w:pPr>
        <w:pStyle w:val="ConsPlusNormal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1146</w:t>
        </w:r>
      </w:hyperlink>
      <w:r>
        <w:t>:</w:t>
      </w:r>
    </w:p>
    <w:p w:rsidR="00570475" w:rsidRDefault="00570475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после слов "одновременно с наследодателем" дополнить словами "(пункт 2 статьи 1114)";</w:t>
      </w:r>
    </w:p>
    <w:p w:rsidR="00570475" w:rsidRDefault="00570475">
      <w:pPr>
        <w:pStyle w:val="ConsPlusNormal"/>
        <w:ind w:firstLine="540"/>
        <w:jc w:val="both"/>
      </w:pPr>
      <w:r>
        <w:lastRenderedPageBreak/>
        <w:t xml:space="preserve">б) </w:t>
      </w:r>
      <w:hyperlink r:id="rId16" w:history="1">
        <w:r>
          <w:rPr>
            <w:color w:val="0000FF"/>
          </w:rPr>
          <w:t>пункт 3</w:t>
        </w:r>
      </w:hyperlink>
      <w:r>
        <w:t xml:space="preserve"> после слов "одновременно с наследодателем" дополнить словами "(пункт 2 статьи 1114)".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  <w:outlineLvl w:val="0"/>
      </w:pPr>
      <w:r>
        <w:t>Статья 4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ind w:firstLine="540"/>
        <w:jc w:val="both"/>
      </w:pPr>
      <w:r>
        <w:t>1. Настоящий Федеральный закон вступает в силу с 1 сентября 2016 года.</w:t>
      </w:r>
    </w:p>
    <w:p w:rsidR="00570475" w:rsidRDefault="00570475">
      <w:pPr>
        <w:pStyle w:val="ConsPlusNormal"/>
        <w:ind w:firstLine="540"/>
        <w:jc w:val="both"/>
      </w:pPr>
      <w:r>
        <w:t>2. Нормы Гражданского кодекса Российской Федерации (в редакции настоящего Федерального закона) применяются к гражданским правоотношениям, возникшим после дня вступления в силу настоящего Федерального закона.</w:t>
      </w:r>
    </w:p>
    <w:p w:rsidR="00570475" w:rsidRDefault="00570475">
      <w:pPr>
        <w:pStyle w:val="ConsPlusNormal"/>
        <w:ind w:firstLine="540"/>
        <w:jc w:val="both"/>
      </w:pPr>
      <w:r>
        <w:t>3. По гражданским правоотношениям, возникшим до дня вступления в силу настоящего Федерального закона, нормы Гражданского кодекса Российской Федерации (в редакции настоящего Федерального закона) применяются к тем правам и обязанностям, которые возникнут после дня вступления в силу настоящего Федерального закона.</w:t>
      </w:r>
    </w:p>
    <w:p w:rsidR="00570475" w:rsidRDefault="00570475">
      <w:pPr>
        <w:pStyle w:val="ConsPlusNormal"/>
        <w:ind w:firstLine="540"/>
        <w:jc w:val="both"/>
      </w:pPr>
      <w:r>
        <w:t xml:space="preserve">4. </w:t>
      </w:r>
      <w:proofErr w:type="gramStart"/>
      <w:r>
        <w:t>Применительно к наследству, открывшемуся до дня вступления в силу настоящего Федерального закона, круг наследников определяется в соответствии с правилами Гражданского кодекса Российской Федерации (в редакции настоящего Федерального закона), если срок принятия наследства не истек на день вступления в силу настоящего Федерального закона либо если указанный срок истек, но на день вступления в силу настоящего Федерального закона наследство не было принято</w:t>
      </w:r>
      <w:proofErr w:type="gramEnd"/>
      <w:r>
        <w:t xml:space="preserve"> никем из наследников или не было унаследовано как выморочное. </w:t>
      </w:r>
      <w:proofErr w:type="gramStart"/>
      <w:r>
        <w:t>В этих случаях лица, которые не могли быть наследниками по закону в соответствии с правилами Гражданского кодекса Российской Федерации (в редакции, действовавшей до дня вступления в силу настоящего Федерального закона), но являются таковыми в соответствии с правилами Гражданского кодекса Российской Федерации (в редакции настоящего Федерального закона), могут принять наследство в течение шести месяцев со дня вступления в силу настоящего Федерального</w:t>
      </w:r>
      <w:proofErr w:type="gramEnd"/>
      <w:r>
        <w:t xml:space="preserve"> закона.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jc w:val="right"/>
      </w:pPr>
      <w:r>
        <w:t>Президент</w:t>
      </w:r>
    </w:p>
    <w:p w:rsidR="00570475" w:rsidRDefault="00570475">
      <w:pPr>
        <w:pStyle w:val="ConsPlusNormal"/>
        <w:jc w:val="right"/>
      </w:pPr>
      <w:r>
        <w:t>Российской Федерации</w:t>
      </w:r>
    </w:p>
    <w:p w:rsidR="00570475" w:rsidRDefault="00570475">
      <w:pPr>
        <w:pStyle w:val="ConsPlusNormal"/>
        <w:jc w:val="right"/>
      </w:pPr>
      <w:r>
        <w:t>В.ПУТИН</w:t>
      </w:r>
    </w:p>
    <w:p w:rsidR="00570475" w:rsidRDefault="00570475">
      <w:pPr>
        <w:pStyle w:val="ConsPlusNormal"/>
      </w:pPr>
      <w:r>
        <w:t>Москва, Кремль</w:t>
      </w:r>
    </w:p>
    <w:p w:rsidR="00570475" w:rsidRDefault="00570475">
      <w:pPr>
        <w:pStyle w:val="ConsPlusNormal"/>
      </w:pPr>
      <w:r>
        <w:t>30 марта 2016 года</w:t>
      </w:r>
    </w:p>
    <w:p w:rsidR="00570475" w:rsidRDefault="00570475">
      <w:pPr>
        <w:pStyle w:val="ConsPlusNormal"/>
      </w:pPr>
      <w:r>
        <w:t>N 79-ФЗ</w:t>
      </w: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jc w:val="both"/>
      </w:pPr>
    </w:p>
    <w:p w:rsidR="00570475" w:rsidRDefault="00570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7FE" w:rsidRDefault="003407FE"/>
    <w:sectPr w:rsidR="003407FE" w:rsidSect="0046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70475"/>
    <w:rsid w:val="001D39C5"/>
    <w:rsid w:val="00201F6C"/>
    <w:rsid w:val="003407FE"/>
    <w:rsid w:val="0036533F"/>
    <w:rsid w:val="00384D1B"/>
    <w:rsid w:val="004A51BF"/>
    <w:rsid w:val="005222BD"/>
    <w:rsid w:val="005270D4"/>
    <w:rsid w:val="00570475"/>
    <w:rsid w:val="007763E8"/>
    <w:rsid w:val="008A5AE8"/>
    <w:rsid w:val="00924CE2"/>
    <w:rsid w:val="00933BB0"/>
    <w:rsid w:val="0097169B"/>
    <w:rsid w:val="009C48AC"/>
    <w:rsid w:val="009C7063"/>
    <w:rsid w:val="00AB139D"/>
    <w:rsid w:val="00B43E15"/>
    <w:rsid w:val="00B5153C"/>
    <w:rsid w:val="00BA5E13"/>
    <w:rsid w:val="00BB2099"/>
    <w:rsid w:val="00C5165E"/>
    <w:rsid w:val="00CA229D"/>
    <w:rsid w:val="00D01CF9"/>
    <w:rsid w:val="00D0649A"/>
    <w:rsid w:val="00E1044E"/>
    <w:rsid w:val="00E20ACC"/>
    <w:rsid w:val="00EB457A"/>
    <w:rsid w:val="00F5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522105556C413FC73872182F86CB0729B1F031AD5BE423E7B9205F13065B5AC42317AF0CEBEEYA6DH" TargetMode="External"/><Relationship Id="rId13" Type="http://schemas.openxmlformats.org/officeDocument/2006/relationships/hyperlink" Target="consultantplus://offline/ref=B2A5522105556C413FC73872182F86CB0421B8FE30A45BE423E7B9205F13065B5AC42317AF0CEFEAYA6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A5522105556C413FC73872182F86CB0729B1F031AD5BE423E7B9205F13065B5AC42317AF0CEBEDYA6CH" TargetMode="External"/><Relationship Id="rId12" Type="http://schemas.openxmlformats.org/officeDocument/2006/relationships/hyperlink" Target="consultantplus://offline/ref=B2A5522105556C413FC73872182F86CB0421B8FE30A45BE423E7B9205F13065B5AC42317AF0CEFEAYA6E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A5522105556C413FC73872182F86CB0421B8FE30A45BE423E7B9205F13065B5AC42317AF0CEEE1YA6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522105556C413FC73872182F86CB0729B1F031AD5BE423E7B9205FY163H" TargetMode="External"/><Relationship Id="rId11" Type="http://schemas.openxmlformats.org/officeDocument/2006/relationships/hyperlink" Target="consultantplus://offline/ref=B2A5522105556C413FC73872182F86CB0421B8FE30A45BE423E7B9205F13065B5AC42317AF0CEFEAYA6FH" TargetMode="External"/><Relationship Id="rId5" Type="http://schemas.openxmlformats.org/officeDocument/2006/relationships/hyperlink" Target="consultantplus://offline/ref=B2A5522105556C413FC73872182F86CB0421B8FF3BAA5BE423E7B9205F13065B5AC42317AF0CEDECYA68H" TargetMode="External"/><Relationship Id="rId15" Type="http://schemas.openxmlformats.org/officeDocument/2006/relationships/hyperlink" Target="consultantplus://offline/ref=B2A5522105556C413FC73872182F86CB0421B8FE30A45BE423E7B9205F13065B5AC42317AF0CEEE1YA6EH" TargetMode="External"/><Relationship Id="rId10" Type="http://schemas.openxmlformats.org/officeDocument/2006/relationships/hyperlink" Target="consultantplus://offline/ref=B2A5522105556C413FC73872182F86CB0421B8FE30A45BE423E7B9205F13065B5AC42317AF0CEFEAYA6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A5522105556C413FC73872182F86CB0421B8FE30A45BE423E7B9205FY163H" TargetMode="External"/><Relationship Id="rId14" Type="http://schemas.openxmlformats.org/officeDocument/2006/relationships/hyperlink" Target="consultantplus://offline/ref=B2A5522105556C413FC73872182F86CB0421B8FE30A45BE423E7B9205F13065B5AC42317AF0CEEE1YA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>Krokoz™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n.maksimovskaya</dc:creator>
  <cp:lastModifiedBy>n.maksimovskaya</cp:lastModifiedBy>
  <cp:revision>1</cp:revision>
  <dcterms:created xsi:type="dcterms:W3CDTF">2016-09-01T07:58:00Z</dcterms:created>
  <dcterms:modified xsi:type="dcterms:W3CDTF">2016-09-01T07:58:00Z</dcterms:modified>
</cp:coreProperties>
</file>